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8EBBF" w14:textId="77777777" w:rsidR="00940899" w:rsidRPr="00940899" w:rsidRDefault="00940899" w:rsidP="009408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                                                                           </w:t>
      </w:r>
      <w:r w:rsidRPr="0094089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Бұйрықпен бекітілген</w:t>
      </w:r>
    </w:p>
    <w:p w14:paraId="6CA8E470" w14:textId="77777777" w:rsidR="007A54D7" w:rsidRPr="00940899" w:rsidRDefault="007A54D7" w:rsidP="007A54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265085D0" w14:textId="77777777" w:rsidR="007A54D7" w:rsidRPr="00940899" w:rsidRDefault="007A54D7" w:rsidP="007A54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7A2A5067" w14:textId="77777777" w:rsidR="007A54D7" w:rsidRPr="00940899" w:rsidRDefault="00940899" w:rsidP="007A54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40899">
        <w:rPr>
          <w:rFonts w:ascii="Times New Roman" w:hAnsi="Times New Roman" w:cs="Times New Roman"/>
          <w:b/>
          <w:sz w:val="28"/>
          <w:szCs w:val="28"/>
          <w:lang w:val="kk-KZ"/>
        </w:rPr>
        <w:t>Екінші деңгейдегі банктердің кепілдік қорына төлейтін жарналарының мөлшері мен есептеу тәртібін айқындау қағидалары</w:t>
      </w:r>
    </w:p>
    <w:p w14:paraId="445B8970" w14:textId="77777777" w:rsidR="00940899" w:rsidRPr="00940899" w:rsidRDefault="00940899" w:rsidP="009408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6B457A5" w14:textId="5EDC5BE1" w:rsidR="007A54D7" w:rsidRPr="00F807BB" w:rsidRDefault="007A54D7" w:rsidP="007A54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807BB"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="00BA64F7" w:rsidRPr="00F807BB">
        <w:rPr>
          <w:rFonts w:ascii="Times New Roman" w:hAnsi="Times New Roman" w:cs="Times New Roman"/>
          <w:b/>
          <w:sz w:val="28"/>
          <w:szCs w:val="28"/>
          <w:lang w:val="kk-KZ"/>
        </w:rPr>
        <w:t>-</w:t>
      </w:r>
      <w:r w:rsidRPr="00F807BB">
        <w:rPr>
          <w:rFonts w:ascii="Times New Roman" w:hAnsi="Times New Roman" w:cs="Times New Roman"/>
          <w:b/>
          <w:sz w:val="28"/>
          <w:szCs w:val="28"/>
          <w:lang w:val="kk-KZ"/>
        </w:rPr>
        <w:t>тарау. Жалпы ережелер</w:t>
      </w:r>
    </w:p>
    <w:p w14:paraId="4F931322" w14:textId="77777777" w:rsidR="007A54D7" w:rsidRPr="00940899" w:rsidRDefault="007A54D7" w:rsidP="007A54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851D00C" w14:textId="77777777" w:rsidR="007A54D7" w:rsidRPr="00940899" w:rsidRDefault="007A54D7" w:rsidP="007A54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0899">
        <w:rPr>
          <w:rFonts w:ascii="Times New Roman" w:hAnsi="Times New Roman" w:cs="Times New Roman"/>
          <w:sz w:val="28"/>
          <w:szCs w:val="28"/>
          <w:lang w:val="kk-KZ"/>
        </w:rPr>
        <w:t xml:space="preserve">1. Осы </w:t>
      </w:r>
      <w:r w:rsidR="00940899" w:rsidRPr="00940899">
        <w:rPr>
          <w:rFonts w:ascii="Times New Roman" w:hAnsi="Times New Roman" w:cs="Times New Roman"/>
          <w:sz w:val="28"/>
          <w:szCs w:val="28"/>
          <w:lang w:val="kk-KZ"/>
        </w:rPr>
        <w:t xml:space="preserve">Екінші деңгейдегі банктердің кепілдік қорына төлейтін жарналарының мөлшері мен есептеу тәртібін айқындау қағидалары </w:t>
      </w:r>
      <w:r w:rsidR="00C07A61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940899">
        <w:rPr>
          <w:rFonts w:ascii="Times New Roman" w:hAnsi="Times New Roman" w:cs="Times New Roman"/>
          <w:sz w:val="28"/>
          <w:szCs w:val="28"/>
          <w:lang w:val="kk-KZ"/>
        </w:rPr>
        <w:t xml:space="preserve">(бұдан әрі – </w:t>
      </w:r>
      <w:r w:rsidR="00940899" w:rsidRPr="00940899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940899">
        <w:rPr>
          <w:rFonts w:ascii="Times New Roman" w:hAnsi="Times New Roman" w:cs="Times New Roman"/>
          <w:sz w:val="28"/>
          <w:szCs w:val="28"/>
          <w:lang w:val="kk-KZ"/>
        </w:rPr>
        <w:t xml:space="preserve">ағидалар) Қазақстан Республикасы Кәсіпкерлік кодексінің </w:t>
      </w:r>
      <w:r w:rsidR="00940899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940899">
        <w:rPr>
          <w:rFonts w:ascii="Times New Roman" w:hAnsi="Times New Roman" w:cs="Times New Roman"/>
          <w:sz w:val="28"/>
          <w:szCs w:val="28"/>
          <w:lang w:val="kk-KZ"/>
        </w:rPr>
        <w:t>95-1</w:t>
      </w:r>
      <w:r w:rsidR="00940899" w:rsidRPr="00940899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940899">
        <w:rPr>
          <w:rFonts w:ascii="Times New Roman" w:hAnsi="Times New Roman" w:cs="Times New Roman"/>
          <w:sz w:val="28"/>
          <w:szCs w:val="28"/>
          <w:lang w:val="kk-KZ"/>
        </w:rPr>
        <w:t>бабы</w:t>
      </w:r>
      <w:r w:rsidR="008F13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40899">
        <w:rPr>
          <w:rFonts w:ascii="Times New Roman" w:hAnsi="Times New Roman" w:cs="Times New Roman"/>
          <w:sz w:val="28"/>
          <w:szCs w:val="28"/>
          <w:lang w:val="kk-KZ"/>
        </w:rPr>
        <w:t xml:space="preserve">4-тармағына сәйкес әзірленді және </w:t>
      </w:r>
      <w:r w:rsidR="00940899" w:rsidRPr="00940899">
        <w:rPr>
          <w:rFonts w:ascii="Times New Roman" w:hAnsi="Times New Roman" w:cs="Times New Roman"/>
          <w:sz w:val="28"/>
          <w:szCs w:val="28"/>
          <w:lang w:val="kk-KZ"/>
        </w:rPr>
        <w:t xml:space="preserve">екінші деңгейдегі банктердің (бұдан әрі </w:t>
      </w:r>
      <w:r w:rsidR="00940899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940899" w:rsidRPr="00940899">
        <w:rPr>
          <w:rFonts w:ascii="Times New Roman" w:hAnsi="Times New Roman" w:cs="Times New Roman"/>
          <w:sz w:val="28"/>
          <w:szCs w:val="28"/>
          <w:lang w:val="kk-KZ"/>
        </w:rPr>
        <w:t xml:space="preserve"> ЕДБ) кепілдік қорына төлейтін жарналарының мөлшері мен есептеу тәртібін айқындайд</w:t>
      </w:r>
      <w:r w:rsidRPr="00940899">
        <w:rPr>
          <w:rFonts w:ascii="Times New Roman" w:hAnsi="Times New Roman" w:cs="Times New Roman"/>
          <w:sz w:val="28"/>
          <w:szCs w:val="28"/>
          <w:lang w:val="kk-KZ"/>
        </w:rPr>
        <w:t>ы.</w:t>
      </w:r>
    </w:p>
    <w:p w14:paraId="55A74E40" w14:textId="77777777" w:rsidR="007A54D7" w:rsidRPr="00940899" w:rsidRDefault="007A54D7" w:rsidP="007A54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0899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940899" w:rsidRPr="00940899">
        <w:rPr>
          <w:rFonts w:ascii="Times New Roman" w:hAnsi="Times New Roman" w:cs="Times New Roman"/>
          <w:sz w:val="28"/>
          <w:szCs w:val="28"/>
          <w:lang w:val="kk-KZ"/>
        </w:rPr>
        <w:t>Осы Қағидаларда мынадай негізгі ұғымдар пайдаланылады:</w:t>
      </w:r>
    </w:p>
    <w:p w14:paraId="0E71CAB0" w14:textId="77777777" w:rsidR="007A54D7" w:rsidRDefault="007A54D7" w:rsidP="007A54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0899">
        <w:rPr>
          <w:rFonts w:ascii="Times New Roman" w:hAnsi="Times New Roman" w:cs="Times New Roman"/>
          <w:sz w:val="28"/>
          <w:szCs w:val="28"/>
          <w:lang w:val="kk-KZ"/>
        </w:rPr>
        <w:t>1) жарна</w:t>
      </w:r>
      <w:r w:rsidR="009B54F9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940899">
        <w:rPr>
          <w:rFonts w:ascii="Times New Roman" w:hAnsi="Times New Roman" w:cs="Times New Roman"/>
          <w:sz w:val="28"/>
          <w:szCs w:val="28"/>
          <w:lang w:val="kk-KZ"/>
        </w:rPr>
        <w:t>кепілдік беру лимитін белгілеу мақсатында ЕДБ</w:t>
      </w:r>
      <w:r w:rsidR="00FD766C">
        <w:rPr>
          <w:rFonts w:ascii="Times New Roman" w:hAnsi="Times New Roman" w:cs="Times New Roman"/>
          <w:sz w:val="28"/>
          <w:szCs w:val="28"/>
          <w:lang w:val="kk-KZ"/>
        </w:rPr>
        <w:t xml:space="preserve"> тарапынан</w:t>
      </w:r>
      <w:r w:rsidRPr="0094089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D766C" w:rsidRPr="00FD766C">
        <w:rPr>
          <w:rFonts w:ascii="Times New Roman" w:hAnsi="Times New Roman" w:cs="Times New Roman"/>
          <w:sz w:val="28"/>
          <w:szCs w:val="28"/>
          <w:lang w:val="kk-KZ"/>
        </w:rPr>
        <w:t xml:space="preserve">кепілдік қорына </w:t>
      </w:r>
      <w:r w:rsidRPr="00940899">
        <w:rPr>
          <w:rFonts w:ascii="Times New Roman" w:hAnsi="Times New Roman" w:cs="Times New Roman"/>
          <w:sz w:val="28"/>
          <w:szCs w:val="28"/>
          <w:lang w:val="kk-KZ"/>
        </w:rPr>
        <w:t>жүзеге асыр</w:t>
      </w:r>
      <w:r w:rsidR="00FD766C">
        <w:rPr>
          <w:rFonts w:ascii="Times New Roman" w:hAnsi="Times New Roman" w:cs="Times New Roman"/>
          <w:sz w:val="28"/>
          <w:szCs w:val="28"/>
          <w:lang w:val="kk-KZ"/>
        </w:rPr>
        <w:t>ылатын</w:t>
      </w:r>
      <w:r w:rsidRPr="00940899">
        <w:rPr>
          <w:rFonts w:ascii="Times New Roman" w:hAnsi="Times New Roman" w:cs="Times New Roman"/>
          <w:sz w:val="28"/>
          <w:szCs w:val="28"/>
          <w:lang w:val="kk-KZ"/>
        </w:rPr>
        <w:t xml:space="preserve"> ақшалай төлем;</w:t>
      </w:r>
    </w:p>
    <w:p w14:paraId="3E7988D2" w14:textId="77777777" w:rsidR="00604715" w:rsidRPr="00604715" w:rsidRDefault="00604715" w:rsidP="007A54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604715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04715">
        <w:rPr>
          <w:rFonts w:ascii="Times New Roman" w:hAnsi="Times New Roman" w:cs="Times New Roman"/>
          <w:sz w:val="28"/>
          <w:szCs w:val="28"/>
          <w:lang w:val="kk-KZ"/>
        </w:rPr>
        <w:t xml:space="preserve">кепілдік беру лимиті – қаржы агенттігі ЕДБ үшін белгілеген кепілдіктердің шекті сомасы, оның шегінде ЕДБ қаржы агенттігімен келісу </w:t>
      </w:r>
      <w:proofErr w:type="spellStart"/>
      <w:r w:rsidRPr="00604715">
        <w:rPr>
          <w:rFonts w:ascii="Times New Roman" w:hAnsi="Times New Roman" w:cs="Times New Roman"/>
          <w:sz w:val="28"/>
          <w:szCs w:val="28"/>
          <w:lang w:val="kk-KZ"/>
        </w:rPr>
        <w:t>рәсімдерінсіз</w:t>
      </w:r>
      <w:proofErr w:type="spellEnd"/>
      <w:r w:rsidRPr="00604715">
        <w:rPr>
          <w:rFonts w:ascii="Times New Roman" w:hAnsi="Times New Roman" w:cs="Times New Roman"/>
          <w:sz w:val="28"/>
          <w:szCs w:val="28"/>
          <w:lang w:val="kk-KZ"/>
        </w:rPr>
        <w:t xml:space="preserve"> кәсіпкерлерге қаржы агенттігі кепілдігін беру туралы шешім қабылдауға құқылы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5782B3AF" w14:textId="77777777" w:rsidR="00940899" w:rsidRPr="00940899" w:rsidRDefault="00604715" w:rsidP="009B54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7A54D7" w:rsidRPr="00940899">
        <w:rPr>
          <w:rFonts w:ascii="Times New Roman" w:hAnsi="Times New Roman" w:cs="Times New Roman"/>
          <w:sz w:val="28"/>
          <w:szCs w:val="28"/>
          <w:lang w:val="kk-KZ"/>
        </w:rPr>
        <w:t>) кепілдік қоры</w:t>
      </w:r>
      <w:r w:rsidR="009B54F9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940899" w:rsidRPr="00940899">
        <w:rPr>
          <w:rFonts w:ascii="Times New Roman" w:hAnsi="Times New Roman" w:cs="Times New Roman"/>
          <w:sz w:val="28"/>
          <w:szCs w:val="28"/>
          <w:lang w:val="kk-KZ"/>
        </w:rPr>
        <w:t xml:space="preserve">қаржыландыру көлемі 7 (жеті) миллиард теңгеден аспайтын жобалар үшін кредиттер/қаржы лизингі/шартты міндеттемелер/форвардтық шарттар бойынша кепілдік беруге арналған, республикалық бюджет, жергілікті бюджеттер, қаржы агенттігінің меншікті қаражаты, </w:t>
      </w:r>
      <w:r w:rsidR="00194832">
        <w:rPr>
          <w:rFonts w:ascii="Times New Roman" w:hAnsi="Times New Roman" w:cs="Times New Roman"/>
          <w:sz w:val="28"/>
          <w:szCs w:val="28"/>
          <w:lang w:val="kk-KZ"/>
        </w:rPr>
        <w:t xml:space="preserve">ЕДБ </w:t>
      </w:r>
      <w:r w:rsidR="00940899" w:rsidRPr="00940899">
        <w:rPr>
          <w:rFonts w:ascii="Times New Roman" w:hAnsi="Times New Roman" w:cs="Times New Roman"/>
          <w:sz w:val="28"/>
          <w:szCs w:val="28"/>
          <w:lang w:val="kk-KZ"/>
        </w:rPr>
        <w:t>мен өзге де заңды тұлғалардың жарналары, сондай-ақ кәсіпкерлерден кепілдік шығарғаны үшін комиссиялар сомалары есебінен қалыптастырылатын қаражат жиынтығы</w:t>
      </w:r>
      <w:r w:rsidR="009B54F9" w:rsidRPr="009B54F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4C3420C8" w14:textId="77777777" w:rsidR="007A54D7" w:rsidRPr="00940899" w:rsidRDefault="007A54D7" w:rsidP="007A54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0899">
        <w:rPr>
          <w:rFonts w:ascii="Times New Roman" w:hAnsi="Times New Roman" w:cs="Times New Roman"/>
          <w:sz w:val="28"/>
          <w:szCs w:val="28"/>
          <w:lang w:val="kk-KZ"/>
        </w:rPr>
        <w:t xml:space="preserve">4) </w:t>
      </w:r>
      <w:r w:rsidR="00194832" w:rsidRPr="00194832">
        <w:rPr>
          <w:rFonts w:ascii="Times New Roman" w:hAnsi="Times New Roman" w:cs="Times New Roman"/>
          <w:sz w:val="28"/>
          <w:szCs w:val="28"/>
          <w:lang w:val="kk-KZ"/>
        </w:rPr>
        <w:t>қаржы агенттігі – «Даму</w:t>
      </w:r>
      <w:r w:rsidR="00194832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194832" w:rsidRPr="00194832">
        <w:rPr>
          <w:rFonts w:ascii="Times New Roman" w:hAnsi="Times New Roman" w:cs="Times New Roman"/>
          <w:sz w:val="28"/>
          <w:szCs w:val="28"/>
          <w:lang w:val="kk-KZ"/>
        </w:rPr>
        <w:t xml:space="preserve"> кәсіпкерлікті дамыту қоры</w:t>
      </w:r>
      <w:r w:rsidR="00194832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194832" w:rsidRPr="00194832">
        <w:rPr>
          <w:rFonts w:ascii="Times New Roman" w:hAnsi="Times New Roman" w:cs="Times New Roman"/>
          <w:sz w:val="28"/>
          <w:szCs w:val="28"/>
          <w:lang w:val="kk-KZ"/>
        </w:rPr>
        <w:t xml:space="preserve"> акционерлік қоғамы</w:t>
      </w:r>
      <w:r w:rsidRPr="0094089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06DA7B31" w14:textId="77777777" w:rsidR="007A54D7" w:rsidRDefault="007A54D7" w:rsidP="00604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6B4B4D0" w14:textId="77777777" w:rsidR="00604715" w:rsidRPr="00940899" w:rsidRDefault="00604715" w:rsidP="007A54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D8930E7" w14:textId="75CB8828" w:rsidR="007A54D7" w:rsidRPr="00940899" w:rsidRDefault="007A54D7" w:rsidP="00604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40899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="00BA64F7">
        <w:rPr>
          <w:rFonts w:ascii="Times New Roman" w:hAnsi="Times New Roman" w:cs="Times New Roman"/>
          <w:b/>
          <w:sz w:val="28"/>
          <w:szCs w:val="28"/>
          <w:lang w:val="kk-KZ"/>
        </w:rPr>
        <w:t>-</w:t>
      </w:r>
      <w:r w:rsidRPr="00940899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тарау. </w:t>
      </w:r>
      <w:r w:rsidR="00604715" w:rsidRPr="00604715">
        <w:rPr>
          <w:rFonts w:ascii="Times New Roman" w:hAnsi="Times New Roman" w:cs="Times New Roman"/>
          <w:b/>
          <w:sz w:val="28"/>
          <w:szCs w:val="28"/>
          <w:lang w:val="kk-KZ"/>
        </w:rPr>
        <w:t>Екінші деңгейдегі банктердің кепілдік қорына төлейтін</w:t>
      </w:r>
      <w:r w:rsidR="0060471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04715" w:rsidRPr="00604715">
        <w:rPr>
          <w:rFonts w:ascii="Times New Roman" w:hAnsi="Times New Roman" w:cs="Times New Roman"/>
          <w:b/>
          <w:sz w:val="28"/>
          <w:szCs w:val="28"/>
          <w:lang w:val="kk-KZ"/>
        </w:rPr>
        <w:t>жарналарының</w:t>
      </w:r>
      <w:r w:rsidR="00AB2C45" w:rsidRPr="0094089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мөлшерін айқындау </w:t>
      </w:r>
      <w:r w:rsidR="00BA64F7">
        <w:rPr>
          <w:rFonts w:ascii="Times New Roman" w:hAnsi="Times New Roman" w:cs="Times New Roman"/>
          <w:b/>
          <w:sz w:val="28"/>
          <w:szCs w:val="28"/>
          <w:lang w:val="kk-KZ"/>
        </w:rPr>
        <w:t>мен</w:t>
      </w:r>
      <w:r w:rsidR="00BA64F7" w:rsidRPr="0094089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AB2C45" w:rsidRPr="00940899">
        <w:rPr>
          <w:rFonts w:ascii="Times New Roman" w:hAnsi="Times New Roman" w:cs="Times New Roman"/>
          <w:b/>
          <w:sz w:val="28"/>
          <w:szCs w:val="28"/>
          <w:lang w:val="kk-KZ"/>
        </w:rPr>
        <w:t>есептеу тәртібі</w:t>
      </w:r>
    </w:p>
    <w:p w14:paraId="73260799" w14:textId="77777777" w:rsidR="0019434B" w:rsidRPr="00940899" w:rsidRDefault="0019434B" w:rsidP="0060471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4FE7830" w14:textId="77777777" w:rsidR="0019434B" w:rsidRPr="00940899" w:rsidRDefault="0019434B" w:rsidP="001943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0899">
        <w:rPr>
          <w:rFonts w:ascii="Times New Roman" w:hAnsi="Times New Roman" w:cs="Times New Roman"/>
          <w:sz w:val="28"/>
          <w:szCs w:val="28"/>
          <w:lang w:val="kk-KZ"/>
        </w:rPr>
        <w:t>3. ЕДБ міндетті жылдық жарнасының мөлшері мынадай формула бойынша есептеледі:</w:t>
      </w:r>
    </w:p>
    <w:p w14:paraId="015589CE" w14:textId="77777777" w:rsidR="007A54D7" w:rsidRPr="00940899" w:rsidRDefault="0019434B" w:rsidP="00AB2C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0899">
        <w:rPr>
          <w:rFonts w:ascii="Times New Roman" w:hAnsi="Times New Roman" w:cs="Times New Roman"/>
          <w:sz w:val="28"/>
          <w:szCs w:val="28"/>
          <w:lang w:val="kk-KZ"/>
        </w:rPr>
        <w:t xml:space="preserve">Жарна мөлшері = 0,286% × </w:t>
      </w:r>
      <w:r w:rsidR="00194832" w:rsidRPr="00194832">
        <w:rPr>
          <w:rFonts w:ascii="Times New Roman" w:hAnsi="Times New Roman" w:cs="Times New Roman"/>
          <w:sz w:val="28"/>
          <w:szCs w:val="28"/>
          <w:lang w:val="kk-KZ"/>
        </w:rPr>
        <w:t>кредиттік портфель</w:t>
      </w:r>
      <w:r w:rsidR="00AB2C45" w:rsidRPr="00940899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940899">
        <w:rPr>
          <w:rFonts w:ascii="Times New Roman" w:hAnsi="Times New Roman" w:cs="Times New Roman"/>
          <w:sz w:val="28"/>
          <w:szCs w:val="28"/>
          <w:lang w:val="kk-KZ"/>
        </w:rPr>
        <w:t>мұнда:</w:t>
      </w:r>
    </w:p>
    <w:p w14:paraId="4994586F" w14:textId="1C335966" w:rsidR="0019434B" w:rsidRPr="00940899" w:rsidRDefault="0019434B" w:rsidP="001943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0899">
        <w:rPr>
          <w:rFonts w:ascii="Times New Roman" w:hAnsi="Times New Roman" w:cs="Times New Roman"/>
          <w:sz w:val="28"/>
          <w:szCs w:val="28"/>
          <w:lang w:val="kk-KZ"/>
        </w:rPr>
        <w:t>жарна мөлшері</w:t>
      </w:r>
      <w:r w:rsidR="00604715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940899">
        <w:rPr>
          <w:rFonts w:ascii="Times New Roman" w:hAnsi="Times New Roman" w:cs="Times New Roman"/>
          <w:sz w:val="28"/>
          <w:szCs w:val="28"/>
          <w:lang w:val="kk-KZ"/>
        </w:rPr>
        <w:t>ЕДБ кепілдік</w:t>
      </w:r>
      <w:r w:rsidR="00773F3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40899">
        <w:rPr>
          <w:rFonts w:ascii="Times New Roman" w:hAnsi="Times New Roman" w:cs="Times New Roman"/>
          <w:sz w:val="28"/>
          <w:szCs w:val="28"/>
          <w:lang w:val="kk-KZ"/>
        </w:rPr>
        <w:t>қорына төлейтін сома;</w:t>
      </w:r>
    </w:p>
    <w:p w14:paraId="5B1187CB" w14:textId="78F9630F" w:rsidR="00EC0D1B" w:rsidRPr="00940899" w:rsidRDefault="0019434B" w:rsidP="001943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0899">
        <w:rPr>
          <w:rFonts w:ascii="Times New Roman" w:hAnsi="Times New Roman" w:cs="Times New Roman"/>
          <w:sz w:val="28"/>
          <w:szCs w:val="28"/>
          <w:lang w:val="kk-KZ"/>
        </w:rPr>
        <w:t>кредиттік портфель – жарна жүзеге асырылатын жылдың басындағы жағдай бойынша әрбір ЕДБ</w:t>
      </w:r>
      <w:r w:rsidR="00604715">
        <w:rPr>
          <w:rFonts w:ascii="Times New Roman" w:hAnsi="Times New Roman" w:cs="Times New Roman"/>
          <w:sz w:val="28"/>
          <w:szCs w:val="28"/>
          <w:lang w:val="kk-KZ"/>
        </w:rPr>
        <w:t>-н</w:t>
      </w:r>
      <w:r w:rsidR="000D5324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604715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940899">
        <w:rPr>
          <w:rFonts w:ascii="Times New Roman" w:hAnsi="Times New Roman" w:cs="Times New Roman"/>
          <w:sz w:val="28"/>
          <w:szCs w:val="28"/>
          <w:lang w:val="kk-KZ"/>
        </w:rPr>
        <w:t xml:space="preserve"> шағын және орта кәсіпкерлік субъектілерінің кредиттік портфелінің жалпы сомасы. </w:t>
      </w:r>
    </w:p>
    <w:p w14:paraId="4A936A83" w14:textId="77777777" w:rsidR="0019434B" w:rsidRPr="00940899" w:rsidRDefault="0019434B" w:rsidP="00D543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0899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Шағын және орта кәсіпкерлік субъектілерінің кредиттік портфелінің мөлшері (сомасы) </w:t>
      </w:r>
      <w:r w:rsidR="00D543E4" w:rsidRPr="00D543E4">
        <w:rPr>
          <w:rFonts w:ascii="Times New Roman" w:hAnsi="Times New Roman" w:cs="Times New Roman"/>
          <w:sz w:val="28"/>
          <w:szCs w:val="28"/>
          <w:lang w:val="kk-KZ"/>
        </w:rPr>
        <w:t xml:space="preserve">қаржы нарығы мен қаржы ұйымдарын реттеу, бақылау және қадағалау жөніндегі уәкілетті </w:t>
      </w:r>
      <w:r w:rsidRPr="00940899">
        <w:rPr>
          <w:rFonts w:ascii="Times New Roman" w:hAnsi="Times New Roman" w:cs="Times New Roman"/>
          <w:sz w:val="28"/>
          <w:szCs w:val="28"/>
          <w:lang w:val="kk-KZ"/>
        </w:rPr>
        <w:t>органның деректері негізінде айқындалады.</w:t>
      </w:r>
    </w:p>
    <w:p w14:paraId="1469EF6C" w14:textId="2B9BC312" w:rsidR="0019434B" w:rsidRPr="00940899" w:rsidRDefault="0019434B" w:rsidP="001943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0899">
        <w:rPr>
          <w:rFonts w:ascii="Times New Roman" w:hAnsi="Times New Roman" w:cs="Times New Roman"/>
          <w:sz w:val="28"/>
          <w:szCs w:val="28"/>
          <w:lang w:val="kk-KZ"/>
        </w:rPr>
        <w:t xml:space="preserve">4. Кепілдік қорына төленетін ЕДБ ерікті жарналарының мөлшерін қаржы агенттігі </w:t>
      </w:r>
      <w:r w:rsidR="00BA64F7">
        <w:rPr>
          <w:rFonts w:ascii="Times New Roman" w:hAnsi="Times New Roman" w:cs="Times New Roman"/>
          <w:sz w:val="28"/>
          <w:szCs w:val="28"/>
          <w:lang w:val="kk-KZ"/>
        </w:rPr>
        <w:t>ЕДБ-мен</w:t>
      </w:r>
      <w:r w:rsidR="00BA64F7" w:rsidRPr="0094089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40899">
        <w:rPr>
          <w:rFonts w:ascii="Times New Roman" w:hAnsi="Times New Roman" w:cs="Times New Roman"/>
          <w:sz w:val="28"/>
          <w:szCs w:val="28"/>
          <w:lang w:val="kk-KZ"/>
        </w:rPr>
        <w:t>келіс</w:t>
      </w:r>
      <w:r w:rsidR="00BA64F7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Pr="00940899">
        <w:rPr>
          <w:rFonts w:ascii="Times New Roman" w:hAnsi="Times New Roman" w:cs="Times New Roman"/>
          <w:sz w:val="28"/>
          <w:szCs w:val="28"/>
          <w:lang w:val="kk-KZ"/>
        </w:rPr>
        <w:t xml:space="preserve"> бойынша айқындайды.</w:t>
      </w:r>
    </w:p>
    <w:p w14:paraId="3F12AED1" w14:textId="77777777" w:rsidR="0019434B" w:rsidRPr="00940899" w:rsidRDefault="0019434B" w:rsidP="001943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0899">
        <w:rPr>
          <w:rFonts w:ascii="Times New Roman" w:hAnsi="Times New Roman" w:cs="Times New Roman"/>
          <w:sz w:val="28"/>
          <w:szCs w:val="28"/>
          <w:lang w:val="kk-KZ"/>
        </w:rPr>
        <w:t>Ерікті жарнаның сомасы, сондай-ақ оны жүзеге асыру мерзімдері мен тәртібі ЕДБ мен қаржы агенттігі арасындағы екіжақты келісім</w:t>
      </w:r>
      <w:r w:rsidR="00D543E4">
        <w:rPr>
          <w:rFonts w:ascii="Times New Roman" w:hAnsi="Times New Roman" w:cs="Times New Roman"/>
          <w:sz w:val="28"/>
          <w:szCs w:val="28"/>
          <w:lang w:val="kk-KZ"/>
        </w:rPr>
        <w:t>де көзделеді</w:t>
      </w:r>
      <w:r w:rsidRPr="0094089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4AC964B0" w14:textId="77777777" w:rsidR="0019434B" w:rsidRPr="00940899" w:rsidRDefault="0019434B" w:rsidP="001943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0899">
        <w:rPr>
          <w:rFonts w:ascii="Times New Roman" w:hAnsi="Times New Roman" w:cs="Times New Roman"/>
          <w:sz w:val="28"/>
          <w:szCs w:val="28"/>
          <w:lang w:val="kk-KZ"/>
        </w:rPr>
        <w:t>ЕДБ кепілдік қорына төлеген ерікті жарнаның сомасы осы Қағидалардың 3-тармағында белгіленген міндетті жарнаның мөлшері шегінде тиісті қаржы жылының міндетті жыл сайынғы жарнасын орындау есебіне есептеледі.</w:t>
      </w:r>
    </w:p>
    <w:p w14:paraId="2B2888D5" w14:textId="77B27312" w:rsidR="001D02F1" w:rsidRDefault="00EC0D1B" w:rsidP="001D0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089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A292B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940899">
        <w:rPr>
          <w:rFonts w:ascii="Times New Roman" w:hAnsi="Times New Roman" w:cs="Times New Roman"/>
          <w:sz w:val="28"/>
          <w:szCs w:val="28"/>
          <w:lang w:val="kk-KZ"/>
        </w:rPr>
        <w:t xml:space="preserve">рікті жарнаның сомасы тиісті жылдың міндетті жыл сайынғы жарнасының мөлшерінен асып кеткен жағдайда, айырма ерікті жарнаның тиісті бөлігі тиісті қаржы жылында осы </w:t>
      </w:r>
      <w:r w:rsidR="001D02F1" w:rsidRPr="001D02F1">
        <w:rPr>
          <w:rFonts w:ascii="Times New Roman" w:hAnsi="Times New Roman" w:cs="Times New Roman"/>
          <w:sz w:val="28"/>
          <w:szCs w:val="28"/>
          <w:lang w:val="kk-KZ"/>
        </w:rPr>
        <w:t>ЕДБ-</w:t>
      </w:r>
      <w:proofErr w:type="spellStart"/>
      <w:r w:rsidR="001D02F1" w:rsidRPr="001D02F1">
        <w:rPr>
          <w:rFonts w:ascii="Times New Roman" w:hAnsi="Times New Roman" w:cs="Times New Roman"/>
          <w:sz w:val="28"/>
          <w:szCs w:val="28"/>
          <w:lang w:val="kk-KZ"/>
        </w:rPr>
        <w:t>ге</w:t>
      </w:r>
      <w:proofErr w:type="spellEnd"/>
      <w:r w:rsidR="001D02F1" w:rsidRPr="001D02F1">
        <w:rPr>
          <w:rFonts w:ascii="Times New Roman" w:hAnsi="Times New Roman" w:cs="Times New Roman"/>
          <w:sz w:val="28"/>
          <w:szCs w:val="28"/>
          <w:lang w:val="kk-KZ"/>
        </w:rPr>
        <w:t xml:space="preserve"> берілген кепілдік беру бойынша </w:t>
      </w:r>
      <w:r w:rsidRPr="00940899">
        <w:rPr>
          <w:rFonts w:ascii="Times New Roman" w:hAnsi="Times New Roman" w:cs="Times New Roman"/>
          <w:sz w:val="28"/>
          <w:szCs w:val="28"/>
          <w:lang w:val="kk-KZ"/>
        </w:rPr>
        <w:t>қосымша лимитін белгілеу және (немесе) игеру үшін пайдаланылмаған жағдайда келесі кезеңдердің міндетті жарналарын орындау есебіне есептеледі.</w:t>
      </w:r>
    </w:p>
    <w:p w14:paraId="4D162580" w14:textId="77777777" w:rsidR="00B61DD6" w:rsidRPr="00940899" w:rsidRDefault="00EC0D1B" w:rsidP="001943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0899">
        <w:rPr>
          <w:rFonts w:ascii="Times New Roman" w:hAnsi="Times New Roman" w:cs="Times New Roman"/>
          <w:sz w:val="28"/>
          <w:szCs w:val="28"/>
          <w:lang w:val="kk-KZ"/>
        </w:rPr>
        <w:t xml:space="preserve">Болашақ міндетті жарналар есебіне ерікті жарна қаражаты </w:t>
      </w:r>
      <w:r w:rsidR="001D02F1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940899">
        <w:rPr>
          <w:rFonts w:ascii="Times New Roman" w:hAnsi="Times New Roman" w:cs="Times New Roman"/>
          <w:sz w:val="28"/>
          <w:szCs w:val="28"/>
          <w:lang w:val="kk-KZ"/>
        </w:rPr>
        <w:t>аржы агенттігі мен ЕДБ арасындағы екіжақты келісіммен айқындалады.</w:t>
      </w:r>
    </w:p>
    <w:p w14:paraId="65A97C56" w14:textId="4B0A22AB" w:rsidR="00EC0D1B" w:rsidRPr="00940899" w:rsidRDefault="00EC0D1B" w:rsidP="001943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0899">
        <w:rPr>
          <w:rFonts w:ascii="Times New Roman" w:hAnsi="Times New Roman" w:cs="Times New Roman"/>
          <w:sz w:val="28"/>
          <w:szCs w:val="28"/>
          <w:lang w:val="kk-KZ"/>
        </w:rPr>
        <w:t>5. ЕДБ жарналары ретінде төленуге жататын сомалар қаржы агенттігі</w:t>
      </w:r>
      <w:r w:rsidR="00DF2099">
        <w:rPr>
          <w:rFonts w:ascii="Times New Roman" w:hAnsi="Times New Roman" w:cs="Times New Roman"/>
          <w:sz w:val="28"/>
          <w:szCs w:val="28"/>
          <w:lang w:val="kk-KZ"/>
        </w:rPr>
        <w:t>мен</w:t>
      </w:r>
      <w:r w:rsidRPr="00940899">
        <w:rPr>
          <w:rFonts w:ascii="Times New Roman" w:hAnsi="Times New Roman" w:cs="Times New Roman"/>
          <w:sz w:val="28"/>
          <w:szCs w:val="28"/>
          <w:lang w:val="kk-KZ"/>
        </w:rPr>
        <w:t xml:space="preserve"> келіс</w:t>
      </w:r>
      <w:r w:rsidR="00DF2099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Pr="00940899">
        <w:rPr>
          <w:rFonts w:ascii="Times New Roman" w:hAnsi="Times New Roman" w:cs="Times New Roman"/>
          <w:sz w:val="28"/>
          <w:szCs w:val="28"/>
          <w:lang w:val="kk-KZ"/>
        </w:rPr>
        <w:t xml:space="preserve"> бойынша біржолғы не бірнеше төлеммен төленеді, бұл ретте кепілдік беру лимиті нақты төленген сомаларға барабар ұлғайтылады.</w:t>
      </w:r>
    </w:p>
    <w:p w14:paraId="3213CB1B" w14:textId="5EE0E591" w:rsidR="00EC0D1B" w:rsidRPr="00940899" w:rsidRDefault="00EC0D1B" w:rsidP="001943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0899">
        <w:rPr>
          <w:rFonts w:ascii="Times New Roman" w:hAnsi="Times New Roman" w:cs="Times New Roman"/>
          <w:sz w:val="28"/>
          <w:szCs w:val="28"/>
          <w:lang w:val="kk-KZ"/>
        </w:rPr>
        <w:t>6. Кепілдік қорына төленетін ЕДБ жарналары мынадай тәуекел факторларының біреуі немесе бірнешеуі болған жағдайда қаржы жылының қорытынды</w:t>
      </w:r>
      <w:r w:rsidR="00DF2099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940899">
        <w:rPr>
          <w:rFonts w:ascii="Times New Roman" w:hAnsi="Times New Roman" w:cs="Times New Roman"/>
          <w:sz w:val="28"/>
          <w:szCs w:val="28"/>
          <w:lang w:val="kk-KZ"/>
        </w:rPr>
        <w:t>ы бойынша ұлғаю жағына қарай түзетілуге жатады:</w:t>
      </w:r>
    </w:p>
    <w:p w14:paraId="3C6398CF" w14:textId="77777777" w:rsidR="00EC0D1B" w:rsidRPr="00940899" w:rsidRDefault="00EC0D1B" w:rsidP="001943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1"/>
        <w:tblW w:w="9776" w:type="dxa"/>
        <w:tblLook w:val="04A0" w:firstRow="1" w:lastRow="0" w:firstColumn="1" w:lastColumn="0" w:noHBand="0" w:noVBand="1"/>
      </w:tblPr>
      <w:tblGrid>
        <w:gridCol w:w="594"/>
        <w:gridCol w:w="4363"/>
        <w:gridCol w:w="2624"/>
        <w:gridCol w:w="2195"/>
      </w:tblGrid>
      <w:tr w:rsidR="00EC0D1B" w:rsidRPr="00940899" w14:paraId="62C4640D" w14:textId="77777777" w:rsidTr="00C62ECE">
        <w:tc>
          <w:tcPr>
            <w:tcW w:w="594" w:type="dxa"/>
            <w:vAlign w:val="center"/>
          </w:tcPr>
          <w:p w14:paraId="53EA1A69" w14:textId="77777777" w:rsidR="00FD766C" w:rsidRDefault="00FD766C" w:rsidP="0068116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Р/с</w:t>
            </w:r>
          </w:p>
          <w:p w14:paraId="5704067C" w14:textId="77777777" w:rsidR="00EC0D1B" w:rsidRPr="00940899" w:rsidRDefault="00EC0D1B" w:rsidP="0068116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4363" w:type="dxa"/>
            <w:vAlign w:val="center"/>
          </w:tcPr>
          <w:p w14:paraId="5079A2CE" w14:textId="77777777" w:rsidR="00EC0D1B" w:rsidRPr="00940899" w:rsidRDefault="00EC0D1B" w:rsidP="0068116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Түзету үшін негіз</w:t>
            </w:r>
          </w:p>
        </w:tc>
        <w:tc>
          <w:tcPr>
            <w:tcW w:w="2624" w:type="dxa"/>
            <w:vAlign w:val="center"/>
          </w:tcPr>
          <w:p w14:paraId="656797EB" w14:textId="77777777" w:rsidR="00EC0D1B" w:rsidRPr="00940899" w:rsidRDefault="00EC0D1B" w:rsidP="0068116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Шекті мән</w:t>
            </w:r>
          </w:p>
        </w:tc>
        <w:tc>
          <w:tcPr>
            <w:tcW w:w="2195" w:type="dxa"/>
            <w:vAlign w:val="center"/>
          </w:tcPr>
          <w:p w14:paraId="523BFF77" w14:textId="77777777" w:rsidR="00EC0D1B" w:rsidRPr="00940899" w:rsidRDefault="00EC0D1B" w:rsidP="0068116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Жарна мөлшерлемесіне үстемеақы мөлшері</w:t>
            </w:r>
          </w:p>
        </w:tc>
      </w:tr>
      <w:tr w:rsidR="00EC0D1B" w:rsidRPr="00940899" w14:paraId="327BD139" w14:textId="77777777" w:rsidTr="00C62ECE">
        <w:trPr>
          <w:trHeight w:val="570"/>
        </w:trPr>
        <w:tc>
          <w:tcPr>
            <w:tcW w:w="594" w:type="dxa"/>
            <w:vMerge w:val="restart"/>
          </w:tcPr>
          <w:p w14:paraId="233F2F2D" w14:textId="77777777" w:rsidR="00EC0D1B" w:rsidRPr="00940899" w:rsidRDefault="00EC0D1B" w:rsidP="00681168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363" w:type="dxa"/>
            <w:vMerge w:val="restart"/>
          </w:tcPr>
          <w:p w14:paraId="4A018CC4" w14:textId="77777777" w:rsidR="005D0454" w:rsidRDefault="005D0454" w:rsidP="008F13E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Портфельдік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кепілдіктер бойынша қаржы агенттігі төлеген </w:t>
            </w:r>
            <w:r w:rsidR="0088197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ЕДБ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талаптары көлемінің кепілдік портфелінің берешек қалдығынан асып кетуі</w:t>
            </w:r>
          </w:p>
          <w:p w14:paraId="3882169E" w14:textId="54E1809C" w:rsidR="00EC0D1B" w:rsidRPr="00940899" w:rsidRDefault="00EC0D1B" w:rsidP="008F13E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24" w:type="dxa"/>
            <w:vAlign w:val="center"/>
          </w:tcPr>
          <w:p w14:paraId="71AA75F3" w14:textId="77777777" w:rsidR="00EC0D1B" w:rsidRPr="00940899" w:rsidRDefault="00636FCE" w:rsidP="00C62E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7%-</w:t>
            </w:r>
            <w:r w:rsidR="008F13E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дан жоғары </w:t>
            </w: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10%</w:t>
            </w:r>
            <w:r w:rsidR="008F13E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-ға </w:t>
            </w: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дейін қоса алғанда</w:t>
            </w:r>
          </w:p>
        </w:tc>
        <w:tc>
          <w:tcPr>
            <w:tcW w:w="2195" w:type="dxa"/>
            <w:vAlign w:val="center"/>
          </w:tcPr>
          <w:p w14:paraId="337BE137" w14:textId="77777777" w:rsidR="00EC0D1B" w:rsidRPr="00940899" w:rsidRDefault="00EC0D1B" w:rsidP="00C62E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+0,02%</w:t>
            </w:r>
          </w:p>
        </w:tc>
      </w:tr>
      <w:tr w:rsidR="008F13E9" w:rsidRPr="00940899" w14:paraId="6FD9A7E8" w14:textId="77777777" w:rsidTr="00C62ECE">
        <w:trPr>
          <w:trHeight w:val="570"/>
        </w:trPr>
        <w:tc>
          <w:tcPr>
            <w:tcW w:w="594" w:type="dxa"/>
            <w:vMerge/>
          </w:tcPr>
          <w:p w14:paraId="5316542B" w14:textId="77777777" w:rsidR="008F13E9" w:rsidRPr="00940899" w:rsidRDefault="008F13E9" w:rsidP="008F13E9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363" w:type="dxa"/>
            <w:vMerge/>
          </w:tcPr>
          <w:p w14:paraId="1AA7D502" w14:textId="77777777" w:rsidR="008F13E9" w:rsidRPr="00940899" w:rsidRDefault="008F13E9" w:rsidP="008F13E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24" w:type="dxa"/>
            <w:vAlign w:val="center"/>
          </w:tcPr>
          <w:p w14:paraId="33A369F8" w14:textId="77777777" w:rsidR="008F13E9" w:rsidRPr="00940899" w:rsidRDefault="008F13E9" w:rsidP="008F13E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10%-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дан жоғары </w:t>
            </w: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15%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-ға </w:t>
            </w: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дейін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қоса алғанда</w:t>
            </w:r>
          </w:p>
        </w:tc>
        <w:tc>
          <w:tcPr>
            <w:tcW w:w="2195" w:type="dxa"/>
            <w:vAlign w:val="center"/>
          </w:tcPr>
          <w:p w14:paraId="1F252A6F" w14:textId="77777777" w:rsidR="008F13E9" w:rsidRPr="00940899" w:rsidRDefault="008F13E9" w:rsidP="008F13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+0,05%</w:t>
            </w:r>
          </w:p>
        </w:tc>
      </w:tr>
      <w:tr w:rsidR="008F13E9" w:rsidRPr="00940899" w14:paraId="40CC8AE1" w14:textId="77777777" w:rsidTr="00C62ECE">
        <w:trPr>
          <w:trHeight w:val="570"/>
        </w:trPr>
        <w:tc>
          <w:tcPr>
            <w:tcW w:w="594" w:type="dxa"/>
            <w:vMerge/>
          </w:tcPr>
          <w:p w14:paraId="0C0B6958" w14:textId="77777777" w:rsidR="008F13E9" w:rsidRPr="00940899" w:rsidRDefault="008F13E9" w:rsidP="008F13E9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363" w:type="dxa"/>
            <w:vMerge/>
          </w:tcPr>
          <w:p w14:paraId="2CD50466" w14:textId="77777777" w:rsidR="008F13E9" w:rsidRPr="00940899" w:rsidRDefault="008F13E9" w:rsidP="008F13E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24" w:type="dxa"/>
            <w:vAlign w:val="center"/>
          </w:tcPr>
          <w:p w14:paraId="03169613" w14:textId="77777777" w:rsidR="008F13E9" w:rsidRPr="00940899" w:rsidRDefault="008F13E9" w:rsidP="008F13E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15%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-дан</w:t>
            </w: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жоғары</w:t>
            </w:r>
          </w:p>
        </w:tc>
        <w:tc>
          <w:tcPr>
            <w:tcW w:w="2195" w:type="dxa"/>
            <w:vAlign w:val="center"/>
          </w:tcPr>
          <w:p w14:paraId="1488024A" w14:textId="77777777" w:rsidR="008F13E9" w:rsidRPr="00940899" w:rsidRDefault="008F13E9" w:rsidP="008F13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+0,10%</w:t>
            </w:r>
          </w:p>
        </w:tc>
      </w:tr>
      <w:tr w:rsidR="00EC0D1B" w:rsidRPr="00940899" w14:paraId="6F83899D" w14:textId="77777777" w:rsidTr="00C62ECE">
        <w:trPr>
          <w:trHeight w:val="570"/>
        </w:trPr>
        <w:tc>
          <w:tcPr>
            <w:tcW w:w="594" w:type="dxa"/>
            <w:vMerge w:val="restart"/>
          </w:tcPr>
          <w:p w14:paraId="01F8BAD9" w14:textId="77777777" w:rsidR="00EC0D1B" w:rsidRPr="00940899" w:rsidRDefault="00EC0D1B" w:rsidP="00681168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363" w:type="dxa"/>
            <w:vMerge w:val="restart"/>
          </w:tcPr>
          <w:p w14:paraId="3E24D9E5" w14:textId="797D90A9" w:rsidR="00EC0D1B" w:rsidRPr="00940899" w:rsidRDefault="00C62ECE" w:rsidP="008F13E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Қаржы агенттігі кепілді</w:t>
            </w:r>
            <w:r w:rsidR="00007F5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кпен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берген кредиттер бойынша </w:t>
            </w:r>
            <w:r w:rsidRPr="00C62EC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NPL90+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үлесінің негізгі </w:t>
            </w:r>
            <w:r w:rsidR="00007F5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борыш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бойынша берешек қалдығын</w:t>
            </w:r>
            <w:r w:rsidR="00007F5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007F5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асып кетуі</w:t>
            </w:r>
          </w:p>
        </w:tc>
        <w:tc>
          <w:tcPr>
            <w:tcW w:w="2624" w:type="dxa"/>
            <w:vAlign w:val="center"/>
          </w:tcPr>
          <w:p w14:paraId="26C7EF7A" w14:textId="77777777" w:rsidR="00EC0D1B" w:rsidRPr="00940899" w:rsidRDefault="00636FCE" w:rsidP="00C62E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7%-</w:t>
            </w:r>
            <w:r w:rsidR="008F13E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дан жоғары</w:t>
            </w: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10%</w:t>
            </w:r>
            <w:r w:rsidR="008F13E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-ға</w:t>
            </w: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дейін қоса алғанда</w:t>
            </w:r>
          </w:p>
        </w:tc>
        <w:tc>
          <w:tcPr>
            <w:tcW w:w="2195" w:type="dxa"/>
            <w:vAlign w:val="center"/>
          </w:tcPr>
          <w:p w14:paraId="5F3AD829" w14:textId="77777777" w:rsidR="00EC0D1B" w:rsidRPr="00940899" w:rsidRDefault="00EC0D1B" w:rsidP="00C62E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+0,02%</w:t>
            </w:r>
          </w:p>
        </w:tc>
      </w:tr>
      <w:tr w:rsidR="00EC0D1B" w:rsidRPr="00940899" w14:paraId="604D6DE1" w14:textId="77777777" w:rsidTr="00C62ECE">
        <w:trPr>
          <w:trHeight w:val="570"/>
        </w:trPr>
        <w:tc>
          <w:tcPr>
            <w:tcW w:w="594" w:type="dxa"/>
            <w:vMerge/>
          </w:tcPr>
          <w:p w14:paraId="24433B61" w14:textId="77777777" w:rsidR="00EC0D1B" w:rsidRPr="00940899" w:rsidRDefault="00EC0D1B" w:rsidP="00681168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363" w:type="dxa"/>
            <w:vMerge/>
          </w:tcPr>
          <w:p w14:paraId="4249CF15" w14:textId="77777777" w:rsidR="00EC0D1B" w:rsidRPr="00940899" w:rsidRDefault="00EC0D1B" w:rsidP="008F13E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24" w:type="dxa"/>
            <w:vAlign w:val="center"/>
          </w:tcPr>
          <w:p w14:paraId="249A201D" w14:textId="77777777" w:rsidR="00EC0D1B" w:rsidRPr="00940899" w:rsidRDefault="00636FCE" w:rsidP="00C62E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10%-</w:t>
            </w:r>
            <w:r w:rsidR="008F13E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дан жоғары</w:t>
            </w: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20%</w:t>
            </w:r>
            <w:r w:rsidR="008F13E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-ға</w:t>
            </w: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дейін қоса алғанда</w:t>
            </w:r>
          </w:p>
        </w:tc>
        <w:tc>
          <w:tcPr>
            <w:tcW w:w="2195" w:type="dxa"/>
            <w:vAlign w:val="center"/>
          </w:tcPr>
          <w:p w14:paraId="47CEB6F3" w14:textId="77777777" w:rsidR="00EC0D1B" w:rsidRPr="00940899" w:rsidRDefault="00EC0D1B" w:rsidP="00C62E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+0,05%</w:t>
            </w:r>
          </w:p>
        </w:tc>
      </w:tr>
      <w:tr w:rsidR="008F13E9" w:rsidRPr="00940899" w14:paraId="0E2BBB0A" w14:textId="77777777" w:rsidTr="00C62ECE">
        <w:trPr>
          <w:trHeight w:val="570"/>
        </w:trPr>
        <w:tc>
          <w:tcPr>
            <w:tcW w:w="594" w:type="dxa"/>
            <w:vMerge/>
          </w:tcPr>
          <w:p w14:paraId="157D3645" w14:textId="77777777" w:rsidR="008F13E9" w:rsidRPr="00940899" w:rsidRDefault="008F13E9" w:rsidP="008F13E9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363" w:type="dxa"/>
            <w:vMerge/>
          </w:tcPr>
          <w:p w14:paraId="7F97AD42" w14:textId="77777777" w:rsidR="008F13E9" w:rsidRPr="00940899" w:rsidRDefault="008F13E9" w:rsidP="008F13E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24" w:type="dxa"/>
            <w:vAlign w:val="center"/>
          </w:tcPr>
          <w:p w14:paraId="78DEC604" w14:textId="77777777" w:rsidR="008F13E9" w:rsidRPr="00940899" w:rsidRDefault="008F13E9" w:rsidP="008F13E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20%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-дан</w:t>
            </w: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жоғары</w:t>
            </w:r>
          </w:p>
        </w:tc>
        <w:tc>
          <w:tcPr>
            <w:tcW w:w="2195" w:type="dxa"/>
            <w:vAlign w:val="center"/>
          </w:tcPr>
          <w:p w14:paraId="155F9033" w14:textId="77777777" w:rsidR="008F13E9" w:rsidRPr="00940899" w:rsidRDefault="008F13E9" w:rsidP="008F13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+0,10%</w:t>
            </w:r>
          </w:p>
        </w:tc>
      </w:tr>
      <w:tr w:rsidR="00EC0D1B" w:rsidRPr="00940899" w14:paraId="52515BE9" w14:textId="77777777" w:rsidTr="00C62ECE">
        <w:trPr>
          <w:trHeight w:val="570"/>
        </w:trPr>
        <w:tc>
          <w:tcPr>
            <w:tcW w:w="594" w:type="dxa"/>
            <w:vMerge w:val="restart"/>
          </w:tcPr>
          <w:p w14:paraId="3EB31F30" w14:textId="77777777" w:rsidR="00EC0D1B" w:rsidRPr="00940899" w:rsidRDefault="00EC0D1B" w:rsidP="00681168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363" w:type="dxa"/>
            <w:vMerge w:val="restart"/>
          </w:tcPr>
          <w:p w14:paraId="78C042E2" w14:textId="6123A458" w:rsidR="00EC0D1B" w:rsidRPr="00940899" w:rsidRDefault="00C62ECE" w:rsidP="008F13E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Алдынғы қаржы жылындағы рейтингпен салыстырғанда ЕДБ-н</w:t>
            </w:r>
            <w:r w:rsidR="000D5324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ң кредиттік</w:t>
            </w:r>
            <w:r w:rsidR="002D750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рейтингінің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төмендеуі</w:t>
            </w:r>
          </w:p>
        </w:tc>
        <w:tc>
          <w:tcPr>
            <w:tcW w:w="2624" w:type="dxa"/>
            <w:vAlign w:val="center"/>
          </w:tcPr>
          <w:p w14:paraId="02D2DF20" w14:textId="77777777" w:rsidR="00EC0D1B" w:rsidRPr="00940899" w:rsidRDefault="00636FCE" w:rsidP="00C62E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 сатыға</w:t>
            </w:r>
          </w:p>
        </w:tc>
        <w:tc>
          <w:tcPr>
            <w:tcW w:w="2195" w:type="dxa"/>
            <w:vAlign w:val="center"/>
          </w:tcPr>
          <w:p w14:paraId="6EC68E63" w14:textId="77777777" w:rsidR="00EC0D1B" w:rsidRPr="00940899" w:rsidRDefault="00EC0D1B" w:rsidP="00C62E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+0,01%</w:t>
            </w:r>
          </w:p>
        </w:tc>
      </w:tr>
      <w:tr w:rsidR="008F13E9" w:rsidRPr="00940899" w14:paraId="693B13C4" w14:textId="77777777" w:rsidTr="00C62ECE">
        <w:trPr>
          <w:trHeight w:val="570"/>
        </w:trPr>
        <w:tc>
          <w:tcPr>
            <w:tcW w:w="594" w:type="dxa"/>
            <w:vMerge/>
          </w:tcPr>
          <w:p w14:paraId="163FD270" w14:textId="77777777" w:rsidR="008F13E9" w:rsidRPr="00940899" w:rsidRDefault="008F13E9" w:rsidP="008F13E9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363" w:type="dxa"/>
            <w:vMerge/>
          </w:tcPr>
          <w:p w14:paraId="2978CF88" w14:textId="77777777" w:rsidR="008F13E9" w:rsidRDefault="008F13E9" w:rsidP="008F13E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24" w:type="dxa"/>
            <w:vAlign w:val="center"/>
          </w:tcPr>
          <w:p w14:paraId="1ABE5AC4" w14:textId="77777777" w:rsidR="008F13E9" w:rsidRPr="00940899" w:rsidRDefault="008F13E9" w:rsidP="008F13E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2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немесе </w:t>
            </w: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одан да көп саты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ға</w:t>
            </w:r>
          </w:p>
        </w:tc>
        <w:tc>
          <w:tcPr>
            <w:tcW w:w="2195" w:type="dxa"/>
            <w:vAlign w:val="center"/>
          </w:tcPr>
          <w:p w14:paraId="13ACDA30" w14:textId="77777777" w:rsidR="008F13E9" w:rsidRPr="00940899" w:rsidRDefault="008F13E9" w:rsidP="008F13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+0,03%</w:t>
            </w:r>
          </w:p>
        </w:tc>
      </w:tr>
      <w:tr w:rsidR="00EC0D1B" w:rsidRPr="00940899" w14:paraId="2360DE9D" w14:textId="77777777" w:rsidTr="00C62ECE">
        <w:trPr>
          <w:trHeight w:val="840"/>
        </w:trPr>
        <w:tc>
          <w:tcPr>
            <w:tcW w:w="594" w:type="dxa"/>
            <w:vMerge w:val="restart"/>
          </w:tcPr>
          <w:p w14:paraId="1A72261D" w14:textId="77777777" w:rsidR="00EC0D1B" w:rsidRPr="00940899" w:rsidRDefault="00EC0D1B" w:rsidP="00681168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363" w:type="dxa"/>
            <w:vMerge w:val="restart"/>
          </w:tcPr>
          <w:p w14:paraId="282CED32" w14:textId="77777777" w:rsidR="00C92490" w:rsidRDefault="00C92490" w:rsidP="008F13E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Нысаналы мақсаты бойынша пайдаланылмаған кредиттер үлесінің қаржы агенттігінің кепілдігімен берілген кредиттердің жалпы сомасынан асып кетуі</w:t>
            </w:r>
          </w:p>
          <w:p w14:paraId="5E9455A7" w14:textId="22742781" w:rsidR="00EC0D1B" w:rsidRPr="00940899" w:rsidRDefault="00EC0D1B" w:rsidP="008F13E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24" w:type="dxa"/>
            <w:vAlign w:val="center"/>
          </w:tcPr>
          <w:p w14:paraId="7BA6D43C" w14:textId="77777777" w:rsidR="00EC0D1B" w:rsidRPr="00940899" w:rsidRDefault="000C3579" w:rsidP="00C62E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20%-</w:t>
            </w:r>
            <w:r w:rsidR="008F13E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дан жоғары</w:t>
            </w: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C0D1B"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30%</w:t>
            </w:r>
            <w:r w:rsidR="008F13E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-ға</w:t>
            </w:r>
            <w:r w:rsidR="00EC0D1B"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дейін қоса алғанда</w:t>
            </w:r>
          </w:p>
        </w:tc>
        <w:tc>
          <w:tcPr>
            <w:tcW w:w="2195" w:type="dxa"/>
            <w:vAlign w:val="center"/>
          </w:tcPr>
          <w:p w14:paraId="4A290991" w14:textId="77777777" w:rsidR="00EC0D1B" w:rsidRPr="00940899" w:rsidRDefault="00EC0D1B" w:rsidP="00C62E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+0,05%</w:t>
            </w:r>
          </w:p>
        </w:tc>
      </w:tr>
      <w:tr w:rsidR="00EC0D1B" w:rsidRPr="00940899" w14:paraId="54A409D8" w14:textId="77777777" w:rsidTr="00C62ECE">
        <w:trPr>
          <w:trHeight w:val="570"/>
        </w:trPr>
        <w:tc>
          <w:tcPr>
            <w:tcW w:w="594" w:type="dxa"/>
            <w:vMerge/>
          </w:tcPr>
          <w:p w14:paraId="5648E5D4" w14:textId="77777777" w:rsidR="00EC0D1B" w:rsidRPr="00940899" w:rsidRDefault="00EC0D1B" w:rsidP="00681168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363" w:type="dxa"/>
            <w:vMerge/>
          </w:tcPr>
          <w:p w14:paraId="45A5EA14" w14:textId="77777777" w:rsidR="00EC0D1B" w:rsidRPr="00940899" w:rsidRDefault="00EC0D1B" w:rsidP="0068116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24" w:type="dxa"/>
            <w:vAlign w:val="center"/>
          </w:tcPr>
          <w:p w14:paraId="0911E8F8" w14:textId="77777777" w:rsidR="00EC0D1B" w:rsidRPr="00940899" w:rsidRDefault="00EC0D1B" w:rsidP="00C62E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30%</w:t>
            </w:r>
            <w:r w:rsidR="008F13E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-дан </w:t>
            </w:r>
            <w:r w:rsidR="000C3579"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жоғары</w:t>
            </w:r>
          </w:p>
        </w:tc>
        <w:tc>
          <w:tcPr>
            <w:tcW w:w="2195" w:type="dxa"/>
            <w:vAlign w:val="center"/>
          </w:tcPr>
          <w:p w14:paraId="0F23348F" w14:textId="77777777" w:rsidR="00EC0D1B" w:rsidRPr="00940899" w:rsidRDefault="00EC0D1B" w:rsidP="00C62EC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4089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+0,10%</w:t>
            </w:r>
          </w:p>
        </w:tc>
      </w:tr>
    </w:tbl>
    <w:p w14:paraId="341A90A4" w14:textId="77777777" w:rsidR="002D7507" w:rsidRDefault="002D7507" w:rsidP="001943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A2BB000" w14:textId="77777777" w:rsidR="002D7507" w:rsidRDefault="002D7507" w:rsidP="001943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7. Осы Қағидалардың 6-тармағында көзделген бірнеше тәуекел факторлары ЕДБ-де бір мезгілде болған жағдайда, үстемеақы мөлшер</w:t>
      </w:r>
      <w:r w:rsidR="004630D3">
        <w:rPr>
          <w:rFonts w:ascii="Times New Roman" w:hAnsi="Times New Roman" w:cs="Times New Roman"/>
          <w:sz w:val="28"/>
          <w:szCs w:val="28"/>
          <w:lang w:val="kk-KZ"/>
        </w:rPr>
        <w:t>лер</w:t>
      </w:r>
      <w:r>
        <w:rPr>
          <w:rFonts w:ascii="Times New Roman" w:hAnsi="Times New Roman" w:cs="Times New Roman"/>
          <w:sz w:val="28"/>
          <w:szCs w:val="28"/>
          <w:lang w:val="kk-KZ"/>
        </w:rPr>
        <w:t>і қосылады.</w:t>
      </w:r>
    </w:p>
    <w:p w14:paraId="790BFAB0" w14:textId="77777777" w:rsidR="002D7507" w:rsidRDefault="002D7507" w:rsidP="001943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Бұл ретте осы Қағидалардың 3-тармағына сәйкес айқындалған жарна мөлшерлемесіне түзетулердің жиынтық мөлшері 0,15 пайыздық тармақтан аспауы тиіс.</w:t>
      </w:r>
    </w:p>
    <w:p w14:paraId="5B9D3A88" w14:textId="1EED16A4" w:rsidR="002D7507" w:rsidRDefault="002D7507" w:rsidP="001943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8. </w:t>
      </w:r>
      <w:r w:rsidR="003C4FBB" w:rsidRPr="003C4FBB">
        <w:rPr>
          <w:rFonts w:ascii="Times New Roman" w:hAnsi="Times New Roman" w:cs="Times New Roman"/>
          <w:sz w:val="28"/>
          <w:szCs w:val="28"/>
          <w:lang w:val="kk-KZ"/>
        </w:rPr>
        <w:t xml:space="preserve">ЕДБ анықталған тәуекел факторларын жойып, көрсеткіштерді қаржы жылы аяқталғанға дейін белгіленген шекті мәндерге сәйкестікке келтірген жағдайда, келесі қаржы жылындағы жарна мөлшері осы Қағидалардың </w:t>
      </w:r>
      <w:r w:rsidR="00D5194E">
        <w:rPr>
          <w:rFonts w:ascii="Times New Roman" w:hAnsi="Times New Roman" w:cs="Times New Roman"/>
          <w:sz w:val="28"/>
          <w:szCs w:val="28"/>
          <w:lang w:val="kk-KZ"/>
        </w:rPr>
        <w:br/>
      </w:r>
      <w:r w:rsidR="003C4FBB" w:rsidRPr="003C4FBB">
        <w:rPr>
          <w:rFonts w:ascii="Times New Roman" w:hAnsi="Times New Roman" w:cs="Times New Roman"/>
          <w:sz w:val="28"/>
          <w:szCs w:val="28"/>
          <w:lang w:val="kk-KZ"/>
        </w:rPr>
        <w:t xml:space="preserve">6-тармағында </w:t>
      </w:r>
      <w:r w:rsidR="004630D3">
        <w:rPr>
          <w:rFonts w:ascii="Times New Roman" w:hAnsi="Times New Roman" w:cs="Times New Roman"/>
          <w:sz w:val="28"/>
          <w:szCs w:val="28"/>
          <w:lang w:val="kk-KZ"/>
        </w:rPr>
        <w:t>көрсетілген</w:t>
      </w:r>
      <w:r w:rsidR="004630D3" w:rsidRPr="003C4FB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C4FBB" w:rsidRPr="003C4FBB">
        <w:rPr>
          <w:rFonts w:ascii="Times New Roman" w:hAnsi="Times New Roman" w:cs="Times New Roman"/>
          <w:sz w:val="28"/>
          <w:szCs w:val="28"/>
          <w:lang w:val="kk-KZ"/>
        </w:rPr>
        <w:t>үстемеақыларды қолданбай айқындалады.</w:t>
      </w:r>
    </w:p>
    <w:p w14:paraId="39DB5257" w14:textId="088A5159" w:rsidR="00D5194E" w:rsidRDefault="00D5194E" w:rsidP="001943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9. </w:t>
      </w:r>
      <w:r w:rsidRPr="00D5194E">
        <w:rPr>
          <w:rFonts w:ascii="Times New Roman" w:hAnsi="Times New Roman" w:cs="Times New Roman"/>
          <w:sz w:val="28"/>
          <w:szCs w:val="28"/>
          <w:lang w:val="kk-KZ"/>
        </w:rPr>
        <w:t>ЕДБ белгіленген кепілдік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беру</w:t>
      </w:r>
      <w:r w:rsidRPr="00D5194E">
        <w:rPr>
          <w:rFonts w:ascii="Times New Roman" w:hAnsi="Times New Roman" w:cs="Times New Roman"/>
          <w:sz w:val="28"/>
          <w:szCs w:val="28"/>
          <w:lang w:val="kk-KZ"/>
        </w:rPr>
        <w:t xml:space="preserve"> лимитін қаржы жылының соңына дейін ішінара немесе толық көлемде пайдаланбаған жағдайда жарнаның бір бөлігі</w:t>
      </w:r>
      <w:r w:rsidR="00A565EA">
        <w:rPr>
          <w:rFonts w:ascii="Times New Roman" w:hAnsi="Times New Roman" w:cs="Times New Roman"/>
          <w:sz w:val="28"/>
          <w:szCs w:val="28"/>
          <w:lang w:val="kk-KZ"/>
        </w:rPr>
        <w:t>н қайтару</w:t>
      </w:r>
      <w:r w:rsidRPr="00D5194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565EA">
        <w:rPr>
          <w:rFonts w:ascii="Times New Roman" w:hAnsi="Times New Roman" w:cs="Times New Roman"/>
          <w:sz w:val="28"/>
          <w:szCs w:val="28"/>
          <w:lang w:val="kk-KZ"/>
        </w:rPr>
        <w:t>жүзеге асырылмайды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2DF2B2C4" w14:textId="77777777" w:rsidR="00D5194E" w:rsidRPr="002D7507" w:rsidRDefault="00D5194E" w:rsidP="001943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10. </w:t>
      </w:r>
      <w:r w:rsidRPr="00D5194E">
        <w:rPr>
          <w:rFonts w:ascii="Times New Roman" w:hAnsi="Times New Roman" w:cs="Times New Roman"/>
          <w:sz w:val="28"/>
          <w:szCs w:val="28"/>
          <w:lang w:val="kk-KZ"/>
        </w:rPr>
        <w:t xml:space="preserve">Пайдаланылмаған кепілдік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беру </w:t>
      </w:r>
      <w:r w:rsidRPr="00D5194E">
        <w:rPr>
          <w:rFonts w:ascii="Times New Roman" w:hAnsi="Times New Roman" w:cs="Times New Roman"/>
          <w:sz w:val="28"/>
          <w:szCs w:val="28"/>
          <w:lang w:val="kk-KZ"/>
        </w:rPr>
        <w:t>лимиті қаржы агенттігінің шешімі бойынша келесі қаржы жылына ауыстырылады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sectPr w:rsidR="00D5194E" w:rsidRPr="002D7507" w:rsidSect="00EE4AC3">
      <w:headerReference w:type="default" r:id="rId6"/>
      <w:pgSz w:w="11906" w:h="16838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1F193" w14:textId="77777777" w:rsidR="003B2FCE" w:rsidRDefault="003B2FCE" w:rsidP="00940899">
      <w:pPr>
        <w:spacing w:after="0" w:line="240" w:lineRule="auto"/>
      </w:pPr>
      <w:r>
        <w:separator/>
      </w:r>
    </w:p>
  </w:endnote>
  <w:endnote w:type="continuationSeparator" w:id="0">
    <w:p w14:paraId="069BF627" w14:textId="77777777" w:rsidR="003B2FCE" w:rsidRDefault="003B2FCE" w:rsidP="00940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5F2A1" w14:textId="77777777" w:rsidR="003B2FCE" w:rsidRDefault="003B2FCE" w:rsidP="00940899">
      <w:pPr>
        <w:spacing w:after="0" w:line="240" w:lineRule="auto"/>
      </w:pPr>
      <w:r>
        <w:separator/>
      </w:r>
    </w:p>
  </w:footnote>
  <w:footnote w:type="continuationSeparator" w:id="0">
    <w:p w14:paraId="5BC2A4CB" w14:textId="77777777" w:rsidR="003B2FCE" w:rsidRDefault="003B2FCE" w:rsidP="009408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F984C" w14:textId="0EEFBCE5" w:rsidR="003D52A9" w:rsidRPr="00EE4AC3" w:rsidRDefault="003B2FCE" w:rsidP="00EE4AC3">
    <w:pPr>
      <w:pStyle w:val="a4"/>
      <w:jc w:val="center"/>
      <w:rPr>
        <w:rFonts w:ascii="Times New Roman" w:hAnsi="Times New Roman" w:cs="Times New Roman"/>
        <w:sz w:val="24"/>
        <w:szCs w:val="24"/>
      </w:rPr>
    </w:pPr>
    <w:sdt>
      <w:sdtPr>
        <w:id w:val="-2142872738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FD766C" w:rsidRPr="00FD76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D766C" w:rsidRPr="00FD76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FD766C" w:rsidRPr="00FD76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D766C" w:rsidRPr="00FD766C">
          <w:rPr>
            <w:rFonts w:ascii="Times New Roman" w:hAnsi="Times New Roman" w:cs="Times New Roman"/>
            <w:sz w:val="24"/>
            <w:szCs w:val="24"/>
          </w:rPr>
          <w:t>2</w:t>
        </w:r>
        <w:r w:rsidR="00FD766C" w:rsidRPr="00FD766C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8DF"/>
    <w:rsid w:val="00007F5D"/>
    <w:rsid w:val="000A292B"/>
    <w:rsid w:val="000C3579"/>
    <w:rsid w:val="000D5324"/>
    <w:rsid w:val="0019434B"/>
    <w:rsid w:val="00194832"/>
    <w:rsid w:val="001D02F1"/>
    <w:rsid w:val="0024078A"/>
    <w:rsid w:val="00255206"/>
    <w:rsid w:val="002D7507"/>
    <w:rsid w:val="0031269C"/>
    <w:rsid w:val="003B2FCE"/>
    <w:rsid w:val="003C4FBB"/>
    <w:rsid w:val="00401B94"/>
    <w:rsid w:val="004630D3"/>
    <w:rsid w:val="005D0454"/>
    <w:rsid w:val="00604715"/>
    <w:rsid w:val="00636FCE"/>
    <w:rsid w:val="00662BE1"/>
    <w:rsid w:val="00773F3A"/>
    <w:rsid w:val="007A54D7"/>
    <w:rsid w:val="007F6C3C"/>
    <w:rsid w:val="0084528A"/>
    <w:rsid w:val="0088197A"/>
    <w:rsid w:val="008F13E9"/>
    <w:rsid w:val="00940899"/>
    <w:rsid w:val="009B54F9"/>
    <w:rsid w:val="00A565EA"/>
    <w:rsid w:val="00AB2C45"/>
    <w:rsid w:val="00AC73E3"/>
    <w:rsid w:val="00B61DD6"/>
    <w:rsid w:val="00BA60D1"/>
    <w:rsid w:val="00BA64F7"/>
    <w:rsid w:val="00C07A61"/>
    <w:rsid w:val="00C62ECE"/>
    <w:rsid w:val="00C92490"/>
    <w:rsid w:val="00CA38DF"/>
    <w:rsid w:val="00D24698"/>
    <w:rsid w:val="00D376D0"/>
    <w:rsid w:val="00D5194E"/>
    <w:rsid w:val="00D543E4"/>
    <w:rsid w:val="00DF2099"/>
    <w:rsid w:val="00EC0D1B"/>
    <w:rsid w:val="00EE4AC3"/>
    <w:rsid w:val="00EF072C"/>
    <w:rsid w:val="00F638E7"/>
    <w:rsid w:val="00F807BB"/>
    <w:rsid w:val="00FA66E7"/>
    <w:rsid w:val="00FD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53A48"/>
  <w15:chartTrackingRefBased/>
  <w15:docId w15:val="{2F871C03-84C3-4423-88C0-D8FF86B32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negp0gi0b9av8jahpyh">
    <w:name w:val="anegp0gi0b9av8jahpyh"/>
    <w:basedOn w:val="a0"/>
    <w:rsid w:val="007A54D7"/>
  </w:style>
  <w:style w:type="table" w:customStyle="1" w:styleId="1">
    <w:name w:val="Сетка таблицы1"/>
    <w:basedOn w:val="a1"/>
    <w:next w:val="a3"/>
    <w:uiPriority w:val="39"/>
    <w:rsid w:val="00EC0D1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C0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08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40899"/>
  </w:style>
  <w:style w:type="paragraph" w:styleId="a6">
    <w:name w:val="footer"/>
    <w:basedOn w:val="a"/>
    <w:link w:val="a7"/>
    <w:uiPriority w:val="99"/>
    <w:unhideWhenUsed/>
    <w:rsid w:val="009408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40899"/>
  </w:style>
  <w:style w:type="paragraph" w:styleId="a8">
    <w:name w:val="List Paragraph"/>
    <w:basedOn w:val="a"/>
    <w:uiPriority w:val="34"/>
    <w:qFormat/>
    <w:rsid w:val="008F13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Данагүл Маратқызы Тынышбек</dc:creator>
  <cp:keywords/>
  <dc:description/>
  <cp:lastModifiedBy>Батырбек Оразов</cp:lastModifiedBy>
  <cp:revision>26</cp:revision>
  <dcterms:created xsi:type="dcterms:W3CDTF">2025-08-05T11:22:00Z</dcterms:created>
  <dcterms:modified xsi:type="dcterms:W3CDTF">2025-08-08T05:12:00Z</dcterms:modified>
</cp:coreProperties>
</file>